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2" w:rsidRDefault="00F70394">
      <w:r>
        <w:rPr>
          <w:rFonts w:ascii="Times New Roman" w:hAnsi="Times New Roman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-521335</wp:posOffset>
            </wp:positionV>
            <wp:extent cx="7541260" cy="10372725"/>
            <wp:effectExtent l="19050" t="0" r="2540" b="0"/>
            <wp:wrapTight wrapText="bothSides">
              <wp:wrapPolygon edited="0">
                <wp:start x="-55" y="0"/>
                <wp:lineTo x="-55" y="21580"/>
                <wp:lineTo x="21607" y="21580"/>
                <wp:lineTo x="21607" y="0"/>
                <wp:lineTo x="-55" y="0"/>
              </wp:wrapPolygon>
            </wp:wrapTight>
            <wp:docPr id="1" name="Рисунок 1" descr="C:\Users\МБДОУ ДЕТСКИЙ САД №5\Documents\Scanned Documents\Рисунок (1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ЕТСКИЙ САД №5\Documents\Scanned Documents\Рисунок (17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542" w:rsidRDefault="006F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Пункт  3. </w:t>
      </w:r>
      <w:r w:rsidRPr="006F1542">
        <w:rPr>
          <w:rFonts w:ascii="Times New Roman" w:hAnsi="Times New Roman" w:cs="Times New Roman"/>
        </w:rPr>
        <w:t>Построение образовательного процесса</w:t>
      </w:r>
      <w:r>
        <w:rPr>
          <w:rFonts w:ascii="Times New Roman" w:hAnsi="Times New Roman" w:cs="Times New Roman"/>
        </w:rPr>
        <w:t xml:space="preserve"> организационного раздела изложить в следующей  редакции:</w:t>
      </w:r>
    </w:p>
    <w:p w:rsidR="006F1542" w:rsidRDefault="006F1542">
      <w:pPr>
        <w:rPr>
          <w:rFonts w:ascii="Times New Roman" w:hAnsi="Times New Roman" w:cs="Times New Roman"/>
        </w:rPr>
      </w:pPr>
    </w:p>
    <w:p w:rsidR="006F1542" w:rsidRPr="00191CF8" w:rsidRDefault="006F1542" w:rsidP="006F1542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«</w:t>
      </w:r>
      <w:r w:rsidRPr="00191CF8">
        <w:rPr>
          <w:rFonts w:ascii="Times New Roman" w:eastAsia="Times New Roman" w:hAnsi="Times New Roman" w:cs="Times New Roman"/>
          <w:color w:val="auto"/>
        </w:rPr>
        <w:t>Основной формой работы с детьми дошкольного возраста и ведущим видом деятельности для них является игра.</w:t>
      </w:r>
    </w:p>
    <w:p w:rsidR="006F1542" w:rsidRPr="00191CF8" w:rsidRDefault="006F1542" w:rsidP="006F1542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191CF8">
        <w:rPr>
          <w:rFonts w:ascii="Times New Roman" w:eastAsia="Times New Roman" w:hAnsi="Times New Roman" w:cs="Times New Roman"/>
          <w:color w:val="auto"/>
        </w:rPr>
        <w:t>Всё содержание образовательного процесса представлено в форме задач, стоящих перед педагогом, которые предполагают четыре вектора решения:</w:t>
      </w:r>
    </w:p>
    <w:p w:rsidR="006F1542" w:rsidRPr="00321F7A" w:rsidRDefault="006F1542" w:rsidP="006F1542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A47601">
        <w:rPr>
          <w:rFonts w:ascii="Times New Roman" w:hAnsi="Times New Roman"/>
          <w:sz w:val="24"/>
        </w:rPr>
        <w:t>епрерывная</w:t>
      </w:r>
      <w:r w:rsidRPr="00321F7A">
        <w:rPr>
          <w:rFonts w:ascii="Times New Roman" w:hAnsi="Times New Roman"/>
          <w:sz w:val="24"/>
        </w:rPr>
        <w:t xml:space="preserve"> образовательная деятельность – НОД (занятие), </w:t>
      </w:r>
    </w:p>
    <w:p w:rsidR="006F1542" w:rsidRPr="00321F7A" w:rsidRDefault="006F1542" w:rsidP="006F1542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 w:rsidRPr="00321F7A">
        <w:rPr>
          <w:rFonts w:ascii="Times New Roman" w:hAnsi="Times New Roman"/>
          <w:sz w:val="24"/>
        </w:rPr>
        <w:t xml:space="preserve">образовательная деятельность, осуществляемая в ходе режимных моментов; </w:t>
      </w:r>
    </w:p>
    <w:p w:rsidR="006F1542" w:rsidRPr="00321F7A" w:rsidRDefault="006F1542" w:rsidP="006F1542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 w:rsidRPr="00321F7A">
        <w:rPr>
          <w:rFonts w:ascii="Times New Roman" w:hAnsi="Times New Roman"/>
          <w:sz w:val="24"/>
        </w:rPr>
        <w:t>самостоятельная деятельность детей;</w:t>
      </w:r>
    </w:p>
    <w:p w:rsidR="006F1542" w:rsidRDefault="006F1542" w:rsidP="006F1542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 w:rsidRPr="00321F7A">
        <w:rPr>
          <w:rFonts w:ascii="Times New Roman" w:hAnsi="Times New Roman"/>
          <w:sz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6F1542" w:rsidRDefault="006F1542" w:rsidP="006F1542">
      <w:pPr>
        <w:pStyle w:val="a5"/>
        <w:ind w:left="720"/>
        <w:rPr>
          <w:rFonts w:ascii="Times New Roman" w:hAnsi="Times New Roman"/>
          <w:sz w:val="24"/>
        </w:rPr>
      </w:pPr>
    </w:p>
    <w:p w:rsidR="006F1542" w:rsidRPr="00A47601" w:rsidRDefault="006F1542" w:rsidP="006F1542">
      <w:pPr>
        <w:pStyle w:val="a5"/>
        <w:ind w:left="720"/>
        <w:rPr>
          <w:rFonts w:ascii="Times New Roman" w:hAnsi="Times New Roman"/>
          <w:sz w:val="24"/>
        </w:rPr>
      </w:pPr>
    </w:p>
    <w:p w:rsidR="006F1542" w:rsidRDefault="006F1542" w:rsidP="006F154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</w:t>
      </w:r>
      <w:r w:rsidRPr="00CC34BC">
        <w:rPr>
          <w:rFonts w:ascii="Times New Roman" w:eastAsia="Times New Roman" w:hAnsi="Times New Roman" w:cs="Times New Roman"/>
          <w:b/>
        </w:rPr>
        <w:t>труктура организации образовательного процесса</w:t>
      </w:r>
    </w:p>
    <w:p w:rsidR="006F1542" w:rsidRPr="00CC34BC" w:rsidRDefault="006F1542" w:rsidP="006F1542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776" w:type="dxa"/>
        <w:jc w:val="center"/>
        <w:tblInd w:w="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55"/>
        <w:gridCol w:w="3272"/>
        <w:gridCol w:w="2749"/>
      </w:tblGrid>
      <w:tr w:rsidR="006F1542" w:rsidRPr="00CC34BC" w:rsidTr="00F770AB">
        <w:trPr>
          <w:trHeight w:val="243"/>
          <w:jc w:val="center"/>
        </w:trPr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42" w:rsidRDefault="006F1542" w:rsidP="00F770AB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Совместная деятельность взрослого и детей</w:t>
            </w:r>
          </w:p>
          <w:p w:rsidR="006F1542" w:rsidRPr="00CC34BC" w:rsidRDefault="006F1542" w:rsidP="00F770AB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542" w:rsidRDefault="006F1542" w:rsidP="00F770AB">
            <w:pPr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1542" w:rsidRDefault="006F1542" w:rsidP="00F770AB">
            <w:pPr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1542" w:rsidRPr="00CC34BC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6F1542" w:rsidRPr="00CC34BC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6F1542" w:rsidRPr="00CC34BC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детей</w:t>
            </w:r>
          </w:p>
        </w:tc>
      </w:tr>
      <w:tr w:rsidR="006F1542" w:rsidRPr="00CC34BC" w:rsidTr="00F770AB">
        <w:trPr>
          <w:trHeight w:val="1291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42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A47601">
              <w:rPr>
                <w:rFonts w:ascii="Times New Roman" w:eastAsia="Times New Roman" w:hAnsi="Times New Roman" w:cs="Times New Roman"/>
              </w:rPr>
              <w:t>Непрерывная</w:t>
            </w:r>
            <w:r w:rsidRPr="00CC34BC">
              <w:rPr>
                <w:rFonts w:ascii="Times New Roman" w:eastAsia="Times New Roman" w:hAnsi="Times New Roman" w:cs="Times New Roman"/>
              </w:rPr>
              <w:t xml:space="preserve"> образовательная деятельность, осуществляемая</w:t>
            </w:r>
          </w:p>
          <w:p w:rsidR="006F1542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в процессе организации</w:t>
            </w:r>
          </w:p>
          <w:p w:rsidR="006F1542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различных видов детской</w:t>
            </w:r>
          </w:p>
          <w:p w:rsidR="006F1542" w:rsidRPr="00CC34BC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деятель</w:t>
            </w:r>
            <w:r w:rsidRPr="00CC34BC">
              <w:rPr>
                <w:rFonts w:ascii="Times New Roman" w:eastAsia="Times New Roman" w:hAnsi="Times New Roman" w:cs="Times New Roman"/>
              </w:rPr>
              <w:softHyphen/>
              <w:t>ности - НОД (занятия)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42" w:rsidRPr="00CC34BC" w:rsidRDefault="006F1542" w:rsidP="00F770AB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CC34BC">
              <w:rPr>
                <w:rFonts w:ascii="Times New Roman" w:eastAsia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542" w:rsidRPr="00CC34BC" w:rsidRDefault="006F1542" w:rsidP="00F770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542" w:rsidRDefault="006F1542" w:rsidP="006F1542">
      <w:pPr>
        <w:pStyle w:val="50"/>
        <w:shd w:val="clear" w:color="auto" w:fill="auto"/>
        <w:spacing w:line="240" w:lineRule="auto"/>
        <w:ind w:left="4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F1542" w:rsidRDefault="006F1542" w:rsidP="006F1542">
      <w:pPr>
        <w:pStyle w:val="50"/>
        <w:shd w:val="clear" w:color="auto" w:fill="auto"/>
        <w:spacing w:line="240" w:lineRule="auto"/>
        <w:ind w:left="40"/>
        <w:jc w:val="center"/>
        <w:rPr>
          <w:b/>
        </w:rPr>
      </w:pPr>
    </w:p>
    <w:p w:rsidR="006F1542" w:rsidRPr="00364B70" w:rsidRDefault="006F1542" w:rsidP="006F1542">
      <w:pPr>
        <w:pStyle w:val="50"/>
        <w:shd w:val="clear" w:color="auto" w:fill="auto"/>
        <w:spacing w:line="240" w:lineRule="auto"/>
        <w:ind w:left="40"/>
        <w:jc w:val="center"/>
        <w:rPr>
          <w:b/>
        </w:rPr>
      </w:pPr>
    </w:p>
    <w:p w:rsidR="006F1542" w:rsidRDefault="006F1542" w:rsidP="006F1542">
      <w:pPr>
        <w:jc w:val="center"/>
        <w:rPr>
          <w:rFonts w:ascii="Times New Roman" w:hAnsi="Times New Roman"/>
          <w:b/>
          <w:lang w:eastAsia="en-US"/>
        </w:rPr>
      </w:pPr>
      <w:r w:rsidRPr="00DF5CC1">
        <w:rPr>
          <w:rFonts w:ascii="Times New Roman" w:hAnsi="Times New Roman"/>
          <w:b/>
          <w:lang w:eastAsia="en-US"/>
        </w:rPr>
        <w:t xml:space="preserve">Структура образовательных областей </w:t>
      </w:r>
      <w:r>
        <w:rPr>
          <w:rFonts w:ascii="Times New Roman" w:hAnsi="Times New Roman"/>
          <w:b/>
          <w:lang w:eastAsia="en-US"/>
        </w:rPr>
        <w:t xml:space="preserve"> в группах общеразвивающей направленности</w:t>
      </w:r>
    </w:p>
    <w:p w:rsidR="006F1542" w:rsidRPr="00191CF8" w:rsidRDefault="006F1542" w:rsidP="006F1542">
      <w:pPr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1542" w:rsidRPr="00191CF8" w:rsidTr="00F770AB">
        <w:trPr>
          <w:trHeight w:val="337"/>
        </w:trPr>
        <w:tc>
          <w:tcPr>
            <w:tcW w:w="4785" w:type="dxa"/>
            <w:shd w:val="clear" w:color="auto" w:fill="auto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Образовательные области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НОД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Социально-коммуникативное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Социальное развитие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Познавательное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Познавательное развитие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Сенсорное развитие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Математические представления</w:t>
            </w:r>
          </w:p>
          <w:p w:rsidR="006F1542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Конструирование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Речевое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Развитие речи</w:t>
            </w:r>
          </w:p>
          <w:p w:rsidR="006F1542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Грамота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Художественно-эстетическое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 xml:space="preserve">Рисование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Лепка</w:t>
            </w:r>
          </w:p>
          <w:p w:rsidR="006F1542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Аппликация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Художественное конструирование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Ознакомление с художественной литературой</w:t>
            </w:r>
          </w:p>
          <w:p w:rsidR="006F1542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Музыка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 xml:space="preserve">Физическая культура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F1542" w:rsidRDefault="006F1542" w:rsidP="006F1542">
      <w:pPr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6F1542" w:rsidRDefault="006F1542" w:rsidP="006F1542">
      <w:pPr>
        <w:jc w:val="center"/>
        <w:rPr>
          <w:rFonts w:ascii="Times New Roman" w:hAnsi="Times New Roman"/>
          <w:b/>
          <w:color w:val="auto"/>
          <w:lang w:eastAsia="en-US"/>
        </w:rPr>
      </w:pPr>
    </w:p>
    <w:p w:rsidR="006F1542" w:rsidRDefault="006F1542" w:rsidP="006F1542">
      <w:pPr>
        <w:jc w:val="center"/>
        <w:rPr>
          <w:rFonts w:ascii="Times New Roman" w:hAnsi="Times New Roman"/>
          <w:b/>
          <w:color w:val="auto"/>
          <w:lang w:eastAsia="en-US"/>
        </w:rPr>
      </w:pPr>
      <w:r w:rsidRPr="007D274F">
        <w:rPr>
          <w:rFonts w:ascii="Times New Roman" w:hAnsi="Times New Roman"/>
          <w:b/>
          <w:color w:val="auto"/>
          <w:lang w:eastAsia="en-US"/>
        </w:rPr>
        <w:t>Структура образовательных областей  в логопедических группах</w:t>
      </w:r>
    </w:p>
    <w:p w:rsidR="006F1542" w:rsidRDefault="006F1542" w:rsidP="006F1542">
      <w:pPr>
        <w:jc w:val="center"/>
        <w:rPr>
          <w:rFonts w:ascii="Times New Roman" w:hAnsi="Times New Roman"/>
          <w:b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1542" w:rsidRPr="00191CF8" w:rsidTr="00F770AB">
        <w:tc>
          <w:tcPr>
            <w:tcW w:w="4785" w:type="dxa"/>
            <w:shd w:val="clear" w:color="auto" w:fill="auto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Образовательные области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НОД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Социально-коммуникативное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Социальное развитие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Познавательное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Познавательное развитие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Математические представления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Конструирование 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Речевое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Развитие речи</w:t>
            </w:r>
          </w:p>
          <w:p w:rsidR="006F1542" w:rsidRDefault="006F1542" w:rsidP="00F770AB">
            <w:pPr>
              <w:rPr>
                <w:rFonts w:ascii="Times New Roman" w:hAnsi="Times New Roman"/>
              </w:rPr>
            </w:pPr>
            <w:r w:rsidRPr="002E0EB1">
              <w:rPr>
                <w:rFonts w:ascii="Times New Roman" w:hAnsi="Times New Roman"/>
              </w:rPr>
              <w:t xml:space="preserve">Формирование лексико-грамматических средств языка </w:t>
            </w:r>
          </w:p>
          <w:p w:rsidR="006F1542" w:rsidRPr="002E0EB1" w:rsidRDefault="006F1542" w:rsidP="00F770A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2E0EB1">
              <w:rPr>
                <w:rFonts w:ascii="Times New Roman" w:hAnsi="Times New Roman"/>
              </w:rPr>
              <w:t>связной речи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7F11">
              <w:rPr>
                <w:rFonts w:ascii="Times New Roman" w:hAnsi="Times New Roman"/>
              </w:rPr>
              <w:t>Формирование предпосылок к обучению элементов грамоты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Художественно-эстетическое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 xml:space="preserve">Рисование 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Лепка</w:t>
            </w:r>
          </w:p>
          <w:p w:rsidR="006F1542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Аппликация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Художественное конструирование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Ознакомление с художественной литературой</w:t>
            </w:r>
          </w:p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Музыка </w:t>
            </w:r>
          </w:p>
        </w:tc>
      </w:tr>
      <w:tr w:rsidR="006F1542" w:rsidRPr="00191CF8" w:rsidTr="00F770AB">
        <w:tc>
          <w:tcPr>
            <w:tcW w:w="4785" w:type="dxa"/>
            <w:shd w:val="clear" w:color="auto" w:fill="auto"/>
            <w:vAlign w:val="center"/>
          </w:tcPr>
          <w:p w:rsidR="006F1542" w:rsidRPr="00191CF8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4786" w:type="dxa"/>
            <w:shd w:val="clear" w:color="auto" w:fill="auto"/>
          </w:tcPr>
          <w:p w:rsidR="006F1542" w:rsidRPr="00191CF8" w:rsidRDefault="006F1542" w:rsidP="00F770A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1CF8">
              <w:rPr>
                <w:rFonts w:ascii="Times New Roman" w:eastAsia="Times New Roman" w:hAnsi="Times New Roman" w:cs="Times New Roman"/>
                <w:color w:val="auto"/>
              </w:rPr>
              <w:t xml:space="preserve">Физическая культура </w:t>
            </w:r>
          </w:p>
        </w:tc>
      </w:tr>
    </w:tbl>
    <w:p w:rsidR="006F1542" w:rsidRPr="00191CF8" w:rsidRDefault="006F1542" w:rsidP="006F1542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F1542" w:rsidRPr="00191CF8" w:rsidSect="00F770AB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F1542" w:rsidRPr="00191CF8" w:rsidRDefault="006F1542" w:rsidP="006F154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91CF8">
        <w:rPr>
          <w:rFonts w:ascii="Times New Roman" w:eastAsia="Times New Roman" w:hAnsi="Times New Roman" w:cs="Times New Roman"/>
          <w:b/>
          <w:color w:val="auto"/>
        </w:rPr>
        <w:lastRenderedPageBreak/>
        <w:t>Максимальное количество времени, отводимое в режиме дня воспитанников дошкольного возраста на организацию НОД (с учетом части, формируемой участниками образовательных отношений)</w:t>
      </w:r>
    </w:p>
    <w:p w:rsidR="006F1542" w:rsidRPr="00191CF8" w:rsidRDefault="006F1542" w:rsidP="006F1542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Y="2741"/>
        <w:tblW w:w="1585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21"/>
        <w:gridCol w:w="1987"/>
        <w:gridCol w:w="2077"/>
        <w:gridCol w:w="2077"/>
        <w:gridCol w:w="2077"/>
        <w:gridCol w:w="2077"/>
        <w:gridCol w:w="2077"/>
        <w:gridCol w:w="1959"/>
      </w:tblGrid>
      <w:tr w:rsidR="006F1542" w:rsidRPr="0017183D" w:rsidTr="00F770AB">
        <w:trPr>
          <w:trHeight w:val="1975"/>
          <w:tblCellSpacing w:w="0" w:type="dxa"/>
        </w:trPr>
        <w:tc>
          <w:tcPr>
            <w:tcW w:w="1521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Возрастная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группа</w:t>
            </w:r>
          </w:p>
        </w:tc>
        <w:tc>
          <w:tcPr>
            <w:tcW w:w="198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продолжит. НОД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Максимальный объем образов</w:t>
            </w:r>
            <w:proofErr w:type="gramStart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.н</w:t>
            </w:r>
            <w:proofErr w:type="gramEnd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агрузки в 1 половине дня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Максимальный объем образов</w:t>
            </w:r>
            <w:proofErr w:type="gramStart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.н</w:t>
            </w:r>
            <w:proofErr w:type="gramEnd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агрузки в 1 половине дня в неделю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Максимальный объем образов</w:t>
            </w:r>
            <w:proofErr w:type="gramStart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.н</w:t>
            </w:r>
            <w:proofErr w:type="gramEnd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агрузки во 2 половине дня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Максимальный объем образов</w:t>
            </w:r>
            <w:proofErr w:type="gramStart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.н</w:t>
            </w:r>
            <w:proofErr w:type="gramEnd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агрузки во 2 половине дня в неделю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Максимальный объем образов</w:t>
            </w:r>
            <w:proofErr w:type="gramStart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.н</w:t>
            </w:r>
            <w:proofErr w:type="gramEnd"/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агрузки в неделю</w:t>
            </w:r>
          </w:p>
        </w:tc>
        <w:tc>
          <w:tcPr>
            <w:tcW w:w="1959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Максимальное количество НОД в неделю</w:t>
            </w:r>
          </w:p>
        </w:tc>
      </w:tr>
      <w:tr w:rsidR="006F1542" w:rsidRPr="0017183D" w:rsidTr="00F770AB">
        <w:trPr>
          <w:trHeight w:val="881"/>
          <w:tblCellSpacing w:w="0" w:type="dxa"/>
        </w:trPr>
        <w:tc>
          <w:tcPr>
            <w:tcW w:w="1521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 младшая</w:t>
            </w:r>
          </w:p>
        </w:tc>
        <w:tc>
          <w:tcPr>
            <w:tcW w:w="198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50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50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(1 ч. 40 мин.)</w:t>
            </w:r>
          </w:p>
        </w:tc>
        <w:tc>
          <w:tcPr>
            <w:tcW w:w="1959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6F1542" w:rsidRPr="0017183D" w:rsidTr="00F770AB">
        <w:trPr>
          <w:trHeight w:val="881"/>
          <w:tblCellSpacing w:w="0" w:type="dxa"/>
        </w:trPr>
        <w:tc>
          <w:tcPr>
            <w:tcW w:w="1521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 младшая</w:t>
            </w:r>
          </w:p>
        </w:tc>
        <w:tc>
          <w:tcPr>
            <w:tcW w:w="198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15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30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(2 х 15)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150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150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(2 ч. 30 мин.)</w:t>
            </w:r>
          </w:p>
        </w:tc>
        <w:tc>
          <w:tcPr>
            <w:tcW w:w="1959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6F1542" w:rsidRPr="0017183D" w:rsidTr="00F770AB">
        <w:trPr>
          <w:trHeight w:val="737"/>
          <w:tblCellSpacing w:w="0" w:type="dxa"/>
        </w:trPr>
        <w:tc>
          <w:tcPr>
            <w:tcW w:w="1521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Средняя</w:t>
            </w:r>
          </w:p>
        </w:tc>
        <w:tc>
          <w:tcPr>
            <w:tcW w:w="198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40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(2 х 20)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200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200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(3 ч. 20 мин.)</w:t>
            </w:r>
          </w:p>
        </w:tc>
        <w:tc>
          <w:tcPr>
            <w:tcW w:w="1959" w:type="dxa"/>
            <w:tcBorders>
              <w:top w:val="single" w:sz="6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6F1542" w:rsidRPr="0017183D" w:rsidTr="00F770AB">
        <w:trPr>
          <w:trHeight w:val="928"/>
          <w:tblCellSpacing w:w="0" w:type="dxa"/>
        </w:trPr>
        <w:tc>
          <w:tcPr>
            <w:tcW w:w="1521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Старшая</w:t>
            </w:r>
          </w:p>
        </w:tc>
        <w:tc>
          <w:tcPr>
            <w:tcW w:w="198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25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45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7183D">
              <w:rPr>
                <w:rFonts w:ascii="Times New Roman" w:eastAsia="Times New Roman" w:hAnsi="Times New Roman" w:cs="Times New Roman"/>
                <w:color w:val="auto"/>
              </w:rPr>
              <w:t>(1 х 25</w:t>
            </w:r>
            <w:proofErr w:type="gramEnd"/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17183D">
              <w:rPr>
                <w:rFonts w:ascii="Times New Roman" w:eastAsia="Times New Roman" w:hAnsi="Times New Roman" w:cs="Times New Roman"/>
                <w:color w:val="auto"/>
              </w:rPr>
              <w:t>1 х 20)</w:t>
            </w:r>
            <w:proofErr w:type="gramEnd"/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225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25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(1 х 25)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125 мин.</w:t>
            </w:r>
          </w:p>
        </w:tc>
        <w:tc>
          <w:tcPr>
            <w:tcW w:w="2077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350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(5 ч. 50 мин.)</w:t>
            </w:r>
          </w:p>
        </w:tc>
        <w:tc>
          <w:tcPr>
            <w:tcW w:w="1959" w:type="dxa"/>
            <w:tcBorders>
              <w:top w:val="single" w:sz="6" w:space="0" w:color="99CCCC"/>
              <w:left w:val="single" w:sz="6" w:space="0" w:color="99CCCC"/>
              <w:bottom w:val="single" w:sz="12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F1542" w:rsidRPr="0017183D" w:rsidTr="00F770AB">
        <w:trPr>
          <w:trHeight w:val="1166"/>
          <w:tblCellSpacing w:w="0" w:type="dxa"/>
        </w:trPr>
        <w:tc>
          <w:tcPr>
            <w:tcW w:w="1521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Подготовит.</w:t>
            </w:r>
          </w:p>
        </w:tc>
        <w:tc>
          <w:tcPr>
            <w:tcW w:w="198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30 мин.</w:t>
            </w:r>
          </w:p>
        </w:tc>
        <w:tc>
          <w:tcPr>
            <w:tcW w:w="207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90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(3 х 30)</w:t>
            </w:r>
          </w:p>
        </w:tc>
        <w:tc>
          <w:tcPr>
            <w:tcW w:w="207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450 мин.</w:t>
            </w:r>
          </w:p>
        </w:tc>
        <w:tc>
          <w:tcPr>
            <w:tcW w:w="207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30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(1 х 30)</w:t>
            </w:r>
          </w:p>
        </w:tc>
        <w:tc>
          <w:tcPr>
            <w:tcW w:w="207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150 мин.</w:t>
            </w:r>
          </w:p>
        </w:tc>
        <w:tc>
          <w:tcPr>
            <w:tcW w:w="2077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600 мин.</w:t>
            </w:r>
          </w:p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(10 ч.)</w:t>
            </w:r>
          </w:p>
        </w:tc>
        <w:tc>
          <w:tcPr>
            <w:tcW w:w="1959" w:type="dxa"/>
            <w:tcBorders>
              <w:top w:val="single" w:sz="12" w:space="0" w:color="99CCCC"/>
              <w:left w:val="single" w:sz="6" w:space="0" w:color="99CCCC"/>
              <w:bottom w:val="single" w:sz="6" w:space="0" w:color="99CCCC"/>
              <w:right w:val="single" w:sz="6" w:space="0" w:color="99CCCC"/>
            </w:tcBorders>
            <w:shd w:val="clear" w:color="auto" w:fill="auto"/>
          </w:tcPr>
          <w:p w:rsidR="006F1542" w:rsidRPr="0017183D" w:rsidRDefault="006F1542" w:rsidP="00F770A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83D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</w:tbl>
    <w:p w:rsidR="006F1542" w:rsidRPr="0017183D" w:rsidRDefault="006F1542" w:rsidP="006F1542">
      <w:pPr>
        <w:rPr>
          <w:rFonts w:ascii="Times New Roman" w:eastAsia="Times New Roman" w:hAnsi="Times New Roman" w:cs="Times New Roman"/>
          <w:b/>
          <w:color w:val="auto"/>
        </w:rPr>
        <w:sectPr w:rsidR="006F1542" w:rsidRPr="0017183D" w:rsidSect="00F770A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page" w:horzAnchor="margin" w:tblpXSpec="center" w:tblpY="42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743"/>
        <w:gridCol w:w="992"/>
        <w:gridCol w:w="108"/>
        <w:gridCol w:w="34"/>
        <w:gridCol w:w="1809"/>
        <w:gridCol w:w="851"/>
        <w:gridCol w:w="992"/>
        <w:gridCol w:w="850"/>
        <w:gridCol w:w="707"/>
        <w:gridCol w:w="709"/>
        <w:gridCol w:w="709"/>
        <w:gridCol w:w="850"/>
        <w:gridCol w:w="851"/>
      </w:tblGrid>
      <w:tr w:rsidR="00F770AB" w:rsidTr="00A40C5F">
        <w:trPr>
          <w:trHeight w:val="57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Часть программы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Группы</w:t>
            </w:r>
          </w:p>
          <w:p w:rsidR="00F770AB" w:rsidRDefault="00F770AB" w:rsidP="00F770A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общеразвивающей направленности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Группы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компенсирующей направленности</w:t>
            </w:r>
          </w:p>
        </w:tc>
      </w:tr>
      <w:tr w:rsidR="00F770AB" w:rsidTr="00A40C5F">
        <w:trPr>
          <w:trHeight w:val="109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sz w:val="18"/>
                <w:lang w:eastAsia="en-US"/>
              </w:rPr>
              <w:t>раннего</w:t>
            </w:r>
            <w:proofErr w:type="gramEnd"/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возраста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Группы младшего дошкольного возраста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Группы старшего  дошкольного возраста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Дети</w:t>
            </w:r>
          </w:p>
          <w:p w:rsidR="00F770AB" w:rsidRDefault="00F770AB" w:rsidP="00F770A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нарушением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речи</w:t>
            </w:r>
          </w:p>
        </w:tc>
      </w:tr>
      <w:tr w:rsidR="00F770AB" w:rsidTr="00A40C5F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1,5-3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3-4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5-6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5F" w:rsidRDefault="00F770AB" w:rsidP="00F770A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6-7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(1)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5F" w:rsidRDefault="00F770AB" w:rsidP="00F770A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6-7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(2)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5-6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6-7</w:t>
            </w:r>
          </w:p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</w:tr>
      <w:tr w:rsidR="00F770AB" w:rsidTr="00A40C5F">
        <w:trPr>
          <w:trHeight w:val="61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Образовательная область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1C1" w:rsidRDefault="00F770AB" w:rsidP="00A221C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Неп</w:t>
            </w:r>
            <w:r w:rsidR="00A221C1">
              <w:rPr>
                <w:rFonts w:ascii="Times New Roman" w:hAnsi="Times New Roman"/>
                <w:lang w:eastAsia="en-US"/>
              </w:rPr>
              <w:t>рерывная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770AB" w:rsidTr="00A40C5F">
        <w:trPr>
          <w:trHeight w:val="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1.1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Социально-коммуникативное развитие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Pr="00A40C5F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A40C5F">
              <w:rPr>
                <w:rFonts w:ascii="Times New Roman" w:hAnsi="Times New Roman"/>
                <w:sz w:val="18"/>
                <w:lang w:eastAsia="en-US"/>
              </w:rPr>
              <w:t>в режимных моментах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Pr="00A40C5F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A40C5F">
              <w:rPr>
                <w:rFonts w:ascii="Times New Roman" w:hAnsi="Times New Roman"/>
                <w:sz w:val="18"/>
                <w:lang w:eastAsia="en-US"/>
              </w:rPr>
              <w:t>в режимных моментах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Pr="00A40C5F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A40C5F">
              <w:rPr>
                <w:rFonts w:ascii="Times New Roman" w:hAnsi="Times New Roman"/>
                <w:sz w:val="18"/>
                <w:lang w:eastAsia="en-US"/>
              </w:rPr>
              <w:t>в режимных моментах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Pr="00A40C5F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A40C5F">
              <w:rPr>
                <w:rFonts w:ascii="Times New Roman" w:hAnsi="Times New Roman"/>
                <w:sz w:val="18"/>
                <w:lang w:eastAsia="en-US"/>
              </w:rPr>
              <w:t>в режимных моментах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Pr="00A40C5F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A40C5F">
              <w:rPr>
                <w:rFonts w:ascii="Times New Roman" w:hAnsi="Times New Roman"/>
                <w:sz w:val="18"/>
                <w:lang w:eastAsia="en-US"/>
              </w:rPr>
              <w:t>в режимных моментах</w:t>
            </w:r>
          </w:p>
        </w:tc>
      </w:tr>
      <w:tr w:rsidR="00F770AB" w:rsidTr="00A40C5F">
        <w:trPr>
          <w:trHeight w:val="3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1.2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Сенсорное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Конструирование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Математические представления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A40C5F">
        <w:trPr>
          <w:trHeight w:val="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1.3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речи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33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Грамота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1.4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Художественно-эстетическое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Аппликация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Художественное конструирование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3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1.5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1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Физическое </w:t>
            </w:r>
            <w:r>
              <w:rPr>
                <w:rFonts w:ascii="Times New Roman" w:hAnsi="Times New Roman"/>
                <w:lang w:eastAsia="en-US"/>
              </w:rPr>
              <w:lastRenderedPageBreak/>
              <w:t>развитие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lang w:eastAsia="en-US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1.6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Коррекционно-развивающее направление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15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лексико-грамматических средств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связной речи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Формирование правильного звукопроизношения 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A40C5F">
        <w:trPr>
          <w:trHeight w:val="1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770AB" w:rsidTr="00A40C5F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Социально-коммуникативное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«Дорогою добра»</w:t>
            </w:r>
          </w:p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cantSplit/>
          <w:trHeight w:val="113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«Природа и 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F770A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режимных моментах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A40C5F">
        <w:trPr>
          <w:trHeight w:val="76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F770A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«Робототехника»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A40C5F">
        <w:trPr>
          <w:trHeight w:val="153"/>
        </w:trPr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F770A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</w:tr>
    </w:tbl>
    <w:p w:rsidR="00F770AB" w:rsidRDefault="00F770AB" w:rsidP="00F770AB">
      <w:pPr>
        <w:rPr>
          <w:rFonts w:ascii="Calibri" w:eastAsia="Times New Roman" w:hAnsi="Calibri"/>
          <w:sz w:val="20"/>
          <w:szCs w:val="22"/>
        </w:rPr>
      </w:pPr>
    </w:p>
    <w:p w:rsidR="00F770AB" w:rsidRDefault="00F770AB" w:rsidP="00F770AB">
      <w:pPr>
        <w:rPr>
          <w:sz w:val="20"/>
        </w:rPr>
      </w:pPr>
    </w:p>
    <w:p w:rsidR="00F770AB" w:rsidRDefault="00F770AB" w:rsidP="00F770AB">
      <w:pPr>
        <w:rPr>
          <w:sz w:val="22"/>
        </w:rPr>
      </w:pPr>
    </w:p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/>
    <w:p w:rsidR="00F770AB" w:rsidRDefault="00F770AB" w:rsidP="00F770AB">
      <w:pPr>
        <w:jc w:val="center"/>
        <w:rPr>
          <w:rFonts w:ascii="Times New Roman" w:hAnsi="Times New Roman"/>
        </w:rPr>
      </w:pPr>
    </w:p>
    <w:p w:rsidR="00F770AB" w:rsidRPr="00F770AB" w:rsidRDefault="00F770AB" w:rsidP="00F770AB">
      <w:pPr>
        <w:jc w:val="center"/>
        <w:rPr>
          <w:rFonts w:ascii="Times New Roman" w:hAnsi="Times New Roman"/>
          <w:sz w:val="36"/>
          <w:u w:val="single"/>
        </w:rPr>
      </w:pPr>
      <w:r w:rsidRPr="00F770AB">
        <w:rPr>
          <w:rFonts w:ascii="Times New Roman" w:hAnsi="Times New Roman"/>
          <w:sz w:val="36"/>
          <w:u w:val="single"/>
        </w:rPr>
        <w:t xml:space="preserve">Планирование образовательной деятельности в филиалах МБДОУ детского сада №5 </w:t>
      </w:r>
    </w:p>
    <w:tbl>
      <w:tblPr>
        <w:tblpPr w:leftFromText="180" w:rightFromText="180" w:bottomFromText="200" w:vertAnchor="page" w:horzAnchor="margin" w:tblpXSpec="center" w:tblpY="2782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986"/>
        <w:gridCol w:w="2269"/>
        <w:gridCol w:w="992"/>
        <w:gridCol w:w="993"/>
        <w:gridCol w:w="1134"/>
        <w:gridCol w:w="992"/>
        <w:gridCol w:w="1134"/>
      </w:tblGrid>
      <w:tr w:rsidR="00F770AB" w:rsidTr="00F770AB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4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Обязательная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Разновозрастная группа №1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Разновозрастная</w:t>
            </w:r>
          </w:p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группа №2</w:t>
            </w:r>
          </w:p>
        </w:tc>
      </w:tr>
      <w:tr w:rsidR="00F770AB" w:rsidTr="00F770AB">
        <w:trPr>
          <w:trHeight w:val="3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2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1,5-3</w:t>
            </w:r>
          </w:p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3-4</w:t>
            </w:r>
          </w:p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5-6</w:t>
            </w:r>
          </w:p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6-7</w:t>
            </w:r>
          </w:p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лет</w:t>
            </w:r>
          </w:p>
        </w:tc>
      </w:tr>
      <w:tr w:rsidR="00F770AB" w:rsidTr="00F770AB">
        <w:trPr>
          <w:trHeight w:val="61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Образовательная область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A221C1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Непрерывная</w:t>
            </w:r>
            <w:r w:rsidR="00F770AB">
              <w:rPr>
                <w:rFonts w:ascii="Times New Roman" w:hAnsi="Times New Roman"/>
                <w:lang w:eastAsia="en-US"/>
              </w:rPr>
              <w:t xml:space="preserve"> 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770AB" w:rsidTr="00F770AB">
        <w:trPr>
          <w:trHeight w:val="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1.1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Социально-коммуникативное 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Социально-коммуникативное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</w:tr>
      <w:tr w:rsidR="00F770AB" w:rsidTr="00F770AB">
        <w:trPr>
          <w:trHeight w:val="3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1.2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Познавательное 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trHeight w:val="49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Сенсорное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Конструирование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Математические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F770AB">
        <w:trPr>
          <w:trHeight w:val="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1.3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F770AB">
        <w:trPr>
          <w:trHeight w:val="33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F770AB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1.4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Художественно-эстетическое 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trHeight w:val="3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Художественно-эстетическое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Рисование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Лепка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Художественное конструирование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P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F770AB">
        <w:trPr>
          <w:trHeight w:val="3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1.5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Физическое 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0AB" w:rsidTr="00F770AB">
        <w:trPr>
          <w:trHeight w:val="1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Физическое </w:t>
            </w:r>
            <w:r>
              <w:rPr>
                <w:rFonts w:ascii="Times New Roman" w:hAnsi="Times New Roman"/>
                <w:lang w:eastAsia="en-US"/>
              </w:rPr>
              <w:lastRenderedPageBreak/>
              <w:t>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Физическая </w:t>
            </w:r>
            <w:r>
              <w:rPr>
                <w:rFonts w:ascii="Times New Roman" w:hAnsi="Times New Roman"/>
                <w:lang w:eastAsia="en-US"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770AB" w:rsidTr="00F770AB">
        <w:trPr>
          <w:trHeight w:val="1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A221C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Часть, формируемая участниками образовательных отношений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770AB" w:rsidTr="00F770AB">
        <w:trPr>
          <w:trHeight w:val="15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Социально-коммуникативное развитие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«Дорогою добра»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770AB" w:rsidTr="00F770AB">
        <w:trPr>
          <w:trHeight w:val="121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«Природа и я»</w:t>
            </w:r>
          </w:p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0AB" w:rsidRDefault="00F770AB" w:rsidP="00A221C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режимных моментах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770AB" w:rsidTr="00F770AB">
        <w:trPr>
          <w:trHeight w:val="153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0AB" w:rsidRDefault="00F770AB" w:rsidP="00A221C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</w:tr>
    </w:tbl>
    <w:p w:rsidR="00F770AB" w:rsidRPr="00F770AB" w:rsidRDefault="00F770AB" w:rsidP="00F770AB">
      <w:pPr>
        <w:jc w:val="center"/>
        <w:rPr>
          <w:rFonts w:ascii="Times New Roman" w:hAnsi="Times New Roman"/>
        </w:rPr>
      </w:pPr>
    </w:p>
    <w:p w:rsidR="00F770AB" w:rsidRPr="009B6AA8" w:rsidRDefault="00F770AB" w:rsidP="00F770AB">
      <w:pPr>
        <w:ind w:firstLine="708"/>
        <w:jc w:val="both"/>
        <w:rPr>
          <w:rFonts w:ascii="Times New Roman" w:hAnsi="Times New Roman"/>
          <w:iCs/>
        </w:rPr>
      </w:pPr>
      <w:proofErr w:type="gramStart"/>
      <w:r w:rsidRPr="009B6AA8">
        <w:rPr>
          <w:rFonts w:ascii="Times New Roman" w:hAnsi="Times New Roman"/>
        </w:rPr>
        <w:t xml:space="preserve">Максимально допустимый объем образовательной нагрузки на детей в ДОУ соответствует санитарно-эпидемиологическим правилам и нормативам СанПиН 2.4.1.3049 -13 «Санитарно-эпидемиологические требования к устройству, 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B6AA8">
          <w:rPr>
            <w:rFonts w:ascii="Times New Roman" w:hAnsi="Times New Roman"/>
          </w:rPr>
          <w:t>2013 г</w:t>
        </w:r>
      </w:smartTag>
      <w:r w:rsidRPr="009B6AA8">
        <w:rPr>
          <w:rFonts w:ascii="Times New Roman" w:hAnsi="Times New Roman"/>
        </w:rPr>
        <w:t>. №26 (зарегистрировано Министерством юстиции   Российской Федерации</w:t>
      </w:r>
      <w:proofErr w:type="gramEnd"/>
    </w:p>
    <w:p w:rsidR="00F770AB" w:rsidRDefault="00F770AB" w:rsidP="00F770AB">
      <w:pPr>
        <w:jc w:val="both"/>
        <w:rPr>
          <w:rFonts w:ascii="Times New Roman" w:hAnsi="Times New Roman"/>
        </w:rPr>
      </w:pPr>
      <w:proofErr w:type="gramStart"/>
      <w:r w:rsidRPr="009B6AA8">
        <w:rPr>
          <w:rFonts w:ascii="Times New Roman" w:hAnsi="Times New Roman"/>
        </w:rPr>
        <w:t>29 мая 2013г., регистрационный № 28564)</w:t>
      </w:r>
      <w:r>
        <w:rPr>
          <w:rFonts w:ascii="Times New Roman" w:hAnsi="Times New Roman"/>
        </w:rPr>
        <w:t>.</w:t>
      </w:r>
      <w:r w:rsidR="00A40C5F">
        <w:rPr>
          <w:rFonts w:ascii="Times New Roman" w:hAnsi="Times New Roman"/>
        </w:rPr>
        <w:t>»</w:t>
      </w:r>
      <w:proofErr w:type="gramEnd"/>
    </w:p>
    <w:p w:rsidR="00F770AB" w:rsidRDefault="00F770AB" w:rsidP="00F770AB">
      <w:pPr>
        <w:rPr>
          <w:rFonts w:ascii="Calibri" w:eastAsia="Times New Roman" w:hAnsi="Calibri"/>
          <w:sz w:val="20"/>
          <w:szCs w:val="22"/>
        </w:rPr>
      </w:pPr>
      <w:bookmarkStart w:id="0" w:name="_GoBack"/>
      <w:bookmarkEnd w:id="0"/>
    </w:p>
    <w:p w:rsidR="00F770AB" w:rsidRDefault="00F770AB" w:rsidP="00F770AB">
      <w:pPr>
        <w:rPr>
          <w:sz w:val="22"/>
        </w:rPr>
      </w:pPr>
    </w:p>
    <w:p w:rsidR="00F770AB" w:rsidRDefault="00F770AB" w:rsidP="00F770AB"/>
    <w:p w:rsidR="006F1542" w:rsidRDefault="006F1542" w:rsidP="006F1542">
      <w:pPr>
        <w:rPr>
          <w:rFonts w:ascii="Times New Roman" w:hAnsi="Times New Roman"/>
          <w:u w:val="single"/>
        </w:rPr>
      </w:pPr>
    </w:p>
    <w:p w:rsidR="006F1542" w:rsidRDefault="006F1542" w:rsidP="006F1542">
      <w:pPr>
        <w:jc w:val="center"/>
        <w:rPr>
          <w:rFonts w:ascii="Times New Roman" w:hAnsi="Times New Roman"/>
          <w:u w:val="single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F770AB" w:rsidRDefault="00F770AB" w:rsidP="006F1542">
      <w:pPr>
        <w:ind w:firstLine="708"/>
        <w:jc w:val="both"/>
        <w:rPr>
          <w:rFonts w:ascii="Times New Roman" w:hAnsi="Times New Roman"/>
        </w:rPr>
      </w:pPr>
    </w:p>
    <w:p w:rsidR="006F1542" w:rsidRPr="006F1542" w:rsidRDefault="006F1542">
      <w:pPr>
        <w:rPr>
          <w:rFonts w:ascii="Times New Roman" w:hAnsi="Times New Roman" w:cs="Times New Roman"/>
        </w:rPr>
      </w:pPr>
    </w:p>
    <w:sectPr w:rsidR="006F1542" w:rsidRPr="006F1542" w:rsidSect="0067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A4" w:rsidRDefault="006731A4" w:rsidP="006731A4">
      <w:r>
        <w:separator/>
      </w:r>
    </w:p>
  </w:endnote>
  <w:endnote w:type="continuationSeparator" w:id="1">
    <w:p w:rsidR="006731A4" w:rsidRDefault="006731A4" w:rsidP="0067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B" w:rsidRDefault="006731A4" w:rsidP="00F770AB">
    <w:pPr>
      <w:pStyle w:val="a3"/>
      <w:jc w:val="center"/>
    </w:pPr>
    <w:r>
      <w:fldChar w:fldCharType="begin"/>
    </w:r>
    <w:r w:rsidR="00F770AB">
      <w:instrText>PAGE   \* MERGEFORMAT</w:instrText>
    </w:r>
    <w:r>
      <w:fldChar w:fldCharType="separate"/>
    </w:r>
    <w:r w:rsidR="00F70394">
      <w:rPr>
        <w:noProof/>
      </w:rPr>
      <w:t>3</w:t>
    </w:r>
    <w:r>
      <w:rPr>
        <w:noProof/>
      </w:rPr>
      <w:fldChar w:fldCharType="end"/>
    </w:r>
  </w:p>
  <w:p w:rsidR="00F770AB" w:rsidRDefault="00F770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A4" w:rsidRDefault="006731A4" w:rsidP="006731A4">
      <w:r>
        <w:separator/>
      </w:r>
    </w:p>
  </w:footnote>
  <w:footnote w:type="continuationSeparator" w:id="1">
    <w:p w:rsidR="006731A4" w:rsidRDefault="006731A4" w:rsidP="00673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5670"/>
    <w:multiLevelType w:val="hybridMultilevel"/>
    <w:tmpl w:val="7C48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542"/>
    <w:rsid w:val="001F4674"/>
    <w:rsid w:val="00430503"/>
    <w:rsid w:val="006731A4"/>
    <w:rsid w:val="006F1542"/>
    <w:rsid w:val="00A221C1"/>
    <w:rsid w:val="00A40C5F"/>
    <w:rsid w:val="00F70394"/>
    <w:rsid w:val="00F7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154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6F1542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F1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6F15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154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Без интервала Знак"/>
    <w:link w:val="a5"/>
    <w:locked/>
    <w:rsid w:val="006F15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0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39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1542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F1542"/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  <w:style w:type="paragraph" w:styleId="a5">
    <w:name w:val="No Spacing"/>
    <w:link w:val="a6"/>
    <w:uiPriority w:val="1"/>
    <w:qFormat/>
    <w:rsid w:val="006F1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6F15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154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Без интервала Знак"/>
    <w:link w:val="a5"/>
    <w:locked/>
    <w:rsid w:val="006F15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МБДОУ ДЕТСКИЙ САД №5</cp:lastModifiedBy>
  <cp:revision>6</cp:revision>
  <cp:lastPrinted>2021-02-05T05:59:00Z</cp:lastPrinted>
  <dcterms:created xsi:type="dcterms:W3CDTF">2021-02-04T21:25:00Z</dcterms:created>
  <dcterms:modified xsi:type="dcterms:W3CDTF">2021-02-05T07:00:00Z</dcterms:modified>
</cp:coreProperties>
</file>